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5"/>
        <w:gridCol w:w="4815"/>
      </w:tblGrid>
      <w:tr>
        <w:tblPrEx>
          <w:shd w:val="clear" w:color="auto" w:fill="auto"/>
        </w:tblPrEx>
        <w:trPr>
          <w:trHeight w:val="295" w:hRule="atLeast"/>
        </w:trPr>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No: CET/Research/</w:t>
            </w:r>
            <w:r>
              <w:rPr>
                <w:rFonts w:ascii="Times New Roman" w:hAnsi="Times New Roman" w:hint="default"/>
                <w:sz w:val="24"/>
                <w:szCs w:val="24"/>
                <w:rtl w:val="0"/>
              </w:rPr>
              <w:t>…………</w:t>
            </w:r>
            <w:r>
              <w:rPr>
                <w:rFonts w:ascii="Times New Roman" w:hAnsi="Times New Roman"/>
                <w:sz w:val="24"/>
                <w:szCs w:val="24"/>
                <w:rtl w:val="0"/>
              </w:rPr>
              <w:t>/20__</w:t>
            </w:r>
          </w:p>
        </w:tc>
        <w:tc>
          <w:tcPr>
            <w:tcW w:type="dxa" w:w="4815"/>
            <w:tcBorders>
              <w:top w:val="nil"/>
              <w:left w:val="nil"/>
              <w:bottom w:val="nil"/>
              <w:right w:val="nil"/>
            </w:tcBorders>
            <w:shd w:val="clear" w:color="auto" w:fill="auto"/>
            <w:tcMar>
              <w:top w:type="dxa" w:w="80"/>
              <w:left w:type="dxa" w:w="80"/>
              <w:bottom w:type="dxa" w:w="80"/>
              <w:right w:type="dxa" w:w="80"/>
            </w:tcMar>
            <w:vAlign w:val="center"/>
          </w:tcPr>
          <w:p>
            <w:pPr>
              <w:pStyle w:val="Table Style 2"/>
              <w:jc w:val="right"/>
            </w:pPr>
            <w:r>
              <w:rPr>
                <w:rFonts w:ascii="Times New Roman" w:hAnsi="Times New Roman"/>
                <w:sz w:val="24"/>
                <w:szCs w:val="24"/>
                <w:rtl w:val="0"/>
              </w:rPr>
              <w:t xml:space="preserve">Date: </w:t>
            </w:r>
            <w:r>
              <w:rPr>
                <w:rFonts w:ascii="Times New Roman" w:hAnsi="Times New Roman" w:hint="default"/>
                <w:sz w:val="24"/>
                <w:szCs w:val="24"/>
                <w:rtl w:val="0"/>
              </w:rPr>
              <w:t xml:space="preserve">……………… </w:t>
            </w:r>
          </w:p>
        </w:tc>
      </w:tr>
      <w:tr>
        <w:tblPrEx>
          <w:shd w:val="clear" w:color="auto" w:fill="auto"/>
        </w:tblPrEx>
        <w:trPr>
          <w:trHeight w:val="590" w:hRule="atLeast"/>
        </w:trPr>
        <w:tc>
          <w:tcPr>
            <w:tcW w:type="dxa" w:w="9630"/>
            <w:gridSpan w:val="2"/>
            <w:tcBorders>
              <w:top w:val="nil"/>
              <w:left w:val="nil"/>
              <w:bottom w:val="nil"/>
              <w:right w:val="nil"/>
            </w:tcBorders>
            <w:shd w:val="clear" w:color="auto" w:fill="fefffe"/>
            <w:tcMar>
              <w:top w:type="dxa" w:w="80"/>
              <w:left w:type="dxa" w:w="80"/>
              <w:bottom w:type="dxa" w:w="80"/>
              <w:right w:type="dxa" w:w="80"/>
            </w:tcMar>
            <w:vAlign w:val="center"/>
          </w:tcPr>
          <w:p>
            <w:pPr>
              <w:pStyle w:val="Table Style 2"/>
              <w:ind w:left="720"/>
              <w:jc w:val="both"/>
            </w:pPr>
            <w:r>
              <w:rPr>
                <w:rFonts w:ascii="Times New Roman" w:hAnsi="Times New Roman"/>
                <w:b w:val="1"/>
                <w:bCs w:val="1"/>
                <w:sz w:val="24"/>
                <w:szCs w:val="24"/>
                <w:u w:val="single"/>
                <w:rtl w:val="0"/>
                <w:lang w:val="en-US"/>
              </w:rPr>
              <w:t>Reference</w:t>
            </w:r>
            <w:r>
              <w:rPr>
                <w:rFonts w:ascii="Times New Roman" w:hAnsi="Times New Roman"/>
                <w:sz w:val="24"/>
                <w:szCs w:val="24"/>
                <w:rtl w:val="0"/>
                <w:lang w:val="en-US"/>
              </w:rPr>
              <w:t xml:space="preserve">: Research Regulations No. U.O.No. 1166/2023/KTU Thiruvananthapuram, Dated: 16.05.2023 </w:t>
            </w:r>
          </w:p>
        </w:tc>
      </w:tr>
    </w:tbl>
    <w:p>
      <w:pPr>
        <w:pStyle w:val="Body"/>
        <w:jc w:val="both"/>
        <w:rPr>
          <w:rFonts w:ascii="Times New Roman" w:cs="Times New Roman" w:hAnsi="Times New Roman" w:eastAsia="Times New Roman"/>
          <w:sz w:val="24"/>
          <w:szCs w:val="24"/>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1550" w:hRule="atLeast"/>
        </w:trPr>
        <w:tc>
          <w:tcPr>
            <w:tcW w:type="dxa" w:w="9630"/>
            <w:tcBorders>
              <w:top w:val="single" w:color="000000" w:sz="24" w:space="0" w:shadow="0" w:frame="0"/>
              <w:left w:val="nil"/>
              <w:bottom w:val="single" w:color="000000" w:sz="24" w:space="0" w:shadow="0" w:frame="0"/>
              <w:right w:val="nil"/>
            </w:tcBorders>
            <w:shd w:val="clear" w:color="auto" w:fill="auto"/>
            <w:tcMar>
              <w:top w:type="dxa" w:w="80"/>
              <w:left w:type="dxa" w:w="80"/>
              <w:bottom w:type="dxa" w:w="80"/>
              <w:right w:type="dxa" w:w="80"/>
            </w:tcMar>
            <w:vAlign w:val="center"/>
          </w:tcPr>
          <w:p>
            <w:pPr>
              <w:pStyle w:val="Table Style 2"/>
              <w:jc w:val="both"/>
            </w:pPr>
            <w:r>
              <w:rPr>
                <w:rFonts w:ascii="Times New Roman" w:hAnsi="Times New Roman"/>
                <w:sz w:val="24"/>
                <w:szCs w:val="24"/>
                <w:rtl w:val="0"/>
                <w:lang w:val="en-US"/>
              </w:rPr>
              <w:t xml:space="preserve">Minutes of the </w:t>
            </w:r>
            <w:r>
              <w:rPr>
                <w:rFonts w:ascii="Times New Roman" w:hAnsi="Times New Roman"/>
                <w:b w:val="1"/>
                <w:bCs w:val="1"/>
                <w:sz w:val="24"/>
                <w:szCs w:val="24"/>
                <w:rtl w:val="0"/>
                <w:lang w:val="en-US"/>
              </w:rPr>
              <w:t>Synopsis Meeting</w:t>
            </w:r>
            <w:r>
              <w:rPr>
                <w:rFonts w:ascii="Times New Roman" w:hAnsi="Times New Roman"/>
                <w:sz w:val="24"/>
                <w:szCs w:val="24"/>
                <w:rtl w:val="0"/>
                <w:lang w:val="en-US"/>
              </w:rPr>
              <w:t xml:space="preserve"> of the research scholar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working in the area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sz w:val="24"/>
                <w:szCs w:val="24"/>
                <w:rtl w:val="0"/>
                <w:lang w:val="en-US"/>
              </w:rPr>
              <w:t>with the title of the thesis</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under the </w:t>
            </w:r>
            <w:r>
              <w:rPr>
                <w:rFonts w:ascii="Times New Roman" w:hAnsi="Times New Roman"/>
                <w:sz w:val="24"/>
                <w:szCs w:val="24"/>
                <w:rtl w:val="0"/>
                <w:lang w:val="en-US"/>
              </w:rPr>
              <w:t xml:space="preserve">guidance of the Supervisor/Co-supervisor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held on </w:t>
            </w:r>
            <w:r>
              <w:rPr>
                <w:rFonts w:ascii="Times New Roman" w:hAnsi="Times New Roman" w:hint="default"/>
                <w:b w:val="1"/>
                <w:bCs w:val="1"/>
                <w:sz w:val="24"/>
                <w:szCs w:val="24"/>
                <w:rtl w:val="0"/>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at</w:t>
            </w:r>
            <w:r>
              <w:rPr>
                <w:rFonts w:ascii="Times New Roman" w:hAnsi="Times New Roman"/>
                <w:b w:val="1"/>
                <w:bCs w:val="1"/>
                <w:sz w:val="24"/>
                <w:szCs w:val="24"/>
                <w:rtl w:val="0"/>
                <w:lang w:val="en-US"/>
              </w:rPr>
              <w:t xml:space="preserve"> </w:t>
            </w:r>
            <w:r>
              <w:rPr>
                <w:rFonts w:ascii="Times New Roman" w:hAnsi="Times New Roman" w:hint="default"/>
                <w:b w:val="1"/>
                <w:bCs w:val="1"/>
                <w:sz w:val="24"/>
                <w:szCs w:val="24"/>
                <w:rtl w:val="0"/>
              </w:rPr>
              <w:t>………………</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Agenda</w:t>
      </w:r>
      <w:r>
        <w:rPr>
          <w:rFonts w:ascii="Times New Roman" w:hAnsi="Times New Roman"/>
          <w:sz w:val="24"/>
          <w:szCs w:val="24"/>
          <w:rtl w:val="0"/>
          <w:lang w:val="en-US"/>
        </w:rPr>
        <w:t xml:space="preserve">: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Verify that t</w:t>
      </w:r>
      <w:r>
        <w:rPr>
          <w:rFonts w:ascii="Times New Roman" w:hAnsi="Times New Roman"/>
          <w:sz w:val="24"/>
          <w:szCs w:val="24"/>
          <w:rtl w:val="0"/>
          <w:lang w:val="en-US"/>
        </w:rPr>
        <w:t xml:space="preserve">he scholar </w:t>
      </w:r>
      <w:r>
        <w:rPr>
          <w:rFonts w:ascii="Times New Roman" w:hAnsi="Times New Roman"/>
          <w:sz w:val="24"/>
          <w:szCs w:val="24"/>
          <w:rtl w:val="0"/>
          <w:lang w:val="en-US"/>
        </w:rPr>
        <w:t>published:</w:t>
      </w:r>
    </w:p>
    <w:p>
      <w:pPr>
        <w:pStyle w:val="Body"/>
        <w:numPr>
          <w:ilvl w:val="1"/>
          <w:numId w:val="2"/>
        </w:numPr>
        <w:jc w:val="both"/>
        <w:rPr>
          <w:rFonts w:ascii="Times New Roman" w:hAnsi="Times New Roman"/>
          <w:sz w:val="24"/>
          <w:szCs w:val="24"/>
          <w:lang w:val="en-US"/>
        </w:rPr>
      </w:pPr>
      <w:r>
        <w:rPr>
          <w:rFonts w:ascii="Times New Roman" w:hAnsi="Times New Roman"/>
          <w:sz w:val="24"/>
          <w:szCs w:val="24"/>
          <w:rtl w:val="0"/>
          <w:lang w:val="en-US"/>
        </w:rPr>
        <w:t>One paper (other than a review or a survey paper) in SCI/SCIE/SSCI(for management)/SCOPUS indexed journals. Paid journals indexed in SCOPUS should also be those indexed in SCI/SCIE/SSCI (for management)</w:t>
      </w:r>
      <w:r>
        <w:rPr>
          <w:rFonts w:ascii="Times New Roman" w:hAnsi="Times New Roman"/>
          <w:sz w:val="24"/>
          <w:szCs w:val="24"/>
          <w:rtl w:val="0"/>
          <w:lang w:val="en-US"/>
        </w:rPr>
        <w:t>.</w:t>
      </w:r>
    </w:p>
    <w:p>
      <w:pPr>
        <w:pStyle w:val="Body"/>
        <w:numPr>
          <w:ilvl w:val="1"/>
          <w:numId w:val="2"/>
        </w:numPr>
        <w:jc w:val="both"/>
        <w:rPr>
          <w:rFonts w:ascii="Times New Roman" w:hAnsi="Times New Roman"/>
          <w:sz w:val="24"/>
          <w:szCs w:val="24"/>
          <w:lang w:val="en-US"/>
        </w:rPr>
      </w:pPr>
      <w:r>
        <w:rPr>
          <w:rFonts w:ascii="Times New Roman" w:hAnsi="Times New Roman"/>
          <w:sz w:val="24"/>
          <w:szCs w:val="24"/>
          <w:rtl w:val="0"/>
          <w:lang w:val="en-US"/>
        </w:rPr>
        <w:t>One paper in an international/ national conference conducted by registered societies of impeccable reputation</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Verify that each of the research publications used for </w:t>
      </w:r>
      <w:r>
        <w:rPr>
          <w:rFonts w:ascii="Times New Roman" w:hAnsi="Times New Roman"/>
          <w:sz w:val="24"/>
          <w:szCs w:val="24"/>
          <w:rtl w:val="0"/>
          <w:lang w:val="en-US"/>
        </w:rPr>
        <w:t>meeting basic requirements</w:t>
      </w:r>
      <w:r>
        <w:rPr>
          <w:rFonts w:ascii="Times New Roman" w:hAnsi="Times New Roman"/>
          <w:sz w:val="24"/>
          <w:szCs w:val="24"/>
          <w:rtl w:val="0"/>
          <w:lang w:val="en-US"/>
        </w:rPr>
        <w:t xml:space="preserve"> </w:t>
      </w:r>
      <w:r>
        <w:rPr>
          <w:rFonts w:ascii="Times New Roman" w:hAnsi="Times New Roman"/>
          <w:sz w:val="24"/>
          <w:szCs w:val="24"/>
          <w:rtl w:val="0"/>
          <w:lang w:val="en-US"/>
        </w:rPr>
        <w:t>include</w:t>
      </w:r>
      <w:r>
        <w:rPr>
          <w:rFonts w:ascii="Times New Roman" w:hAnsi="Times New Roman"/>
          <w:sz w:val="24"/>
          <w:szCs w:val="24"/>
          <w:rtl w:val="0"/>
          <w:lang w:val="en-US"/>
        </w:rPr>
        <w:t>s</w:t>
      </w:r>
      <w:r>
        <w:rPr>
          <w:rFonts w:ascii="Times New Roman" w:hAnsi="Times New Roman"/>
          <w:sz w:val="24"/>
          <w:szCs w:val="24"/>
          <w:rtl w:val="0"/>
          <w:lang w:val="en-US"/>
        </w:rPr>
        <w:t xml:space="preserve"> the name of the University as one of their affiliation along with the place of research and / or their working institute if any</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Verify that </w:t>
      </w:r>
      <w:r>
        <w:rPr>
          <w:rFonts w:ascii="Times New Roman" w:hAnsi="Times New Roman"/>
          <w:sz w:val="24"/>
          <w:szCs w:val="24"/>
          <w:rtl w:val="0"/>
          <w:lang w:val="en-US"/>
        </w:rPr>
        <w:t>the r</w:t>
      </w:r>
      <w:r>
        <w:rPr>
          <w:rFonts w:ascii="Times New Roman" w:hAnsi="Times New Roman"/>
          <w:sz w:val="24"/>
          <w:szCs w:val="24"/>
          <w:rtl w:val="0"/>
          <w:lang w:val="en-US"/>
        </w:rPr>
        <w:t xml:space="preserve">esearch scholar </w:t>
      </w:r>
      <w:r>
        <w:rPr>
          <w:rFonts w:ascii="Times New Roman" w:hAnsi="Times New Roman"/>
          <w:sz w:val="24"/>
          <w:szCs w:val="24"/>
          <w:rtl w:val="0"/>
          <w:lang w:val="en-US"/>
        </w:rPr>
        <w:t xml:space="preserve">is </w:t>
      </w:r>
      <w:r>
        <w:rPr>
          <w:rFonts w:ascii="Times New Roman" w:hAnsi="Times New Roman"/>
          <w:sz w:val="24"/>
          <w:szCs w:val="24"/>
          <w:rtl w:val="0"/>
          <w:lang w:val="en-US"/>
        </w:rPr>
        <w:t>either the first author or the corresponding author of all publications he/she claims for satisfying the requirements for the award of Ph.D.</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Verify that </w:t>
      </w:r>
      <w:r>
        <w:rPr>
          <w:rFonts w:ascii="Times New Roman" w:hAnsi="Times New Roman"/>
          <w:sz w:val="24"/>
          <w:szCs w:val="24"/>
          <w:rtl w:val="0"/>
          <w:lang w:val="en-US"/>
        </w:rPr>
        <w:t>a</w:t>
      </w:r>
      <w:r>
        <w:rPr>
          <w:rFonts w:ascii="Times New Roman" w:hAnsi="Times New Roman"/>
          <w:sz w:val="24"/>
          <w:szCs w:val="24"/>
          <w:rtl w:val="0"/>
          <w:lang w:val="en-US"/>
        </w:rPr>
        <w:t xml:space="preserve"> publication which entitles a scholar for the award of Ph.D. </w:t>
      </w:r>
      <w:r>
        <w:rPr>
          <w:rFonts w:ascii="Times New Roman" w:hAnsi="Times New Roman"/>
          <w:sz w:val="24"/>
          <w:szCs w:val="24"/>
          <w:rtl w:val="0"/>
          <w:lang w:val="en-US"/>
        </w:rPr>
        <w:t>is not</w:t>
      </w:r>
      <w:r>
        <w:rPr>
          <w:rFonts w:ascii="Times New Roman" w:hAnsi="Times New Roman"/>
          <w:sz w:val="24"/>
          <w:szCs w:val="24"/>
          <w:rtl w:val="0"/>
          <w:lang w:val="en-US"/>
        </w:rPr>
        <w:t xml:space="preserve"> used by another scholar even if the </w:t>
      </w:r>
      <w:r>
        <w:rPr>
          <w:rFonts w:ascii="Times New Roman" w:hAnsi="Times New Roman"/>
          <w:sz w:val="24"/>
          <w:szCs w:val="24"/>
          <w:rtl w:val="0"/>
          <w:lang w:val="en-US"/>
        </w:rPr>
        <w:t xml:space="preserve">other </w:t>
      </w:r>
      <w:r>
        <w:rPr>
          <w:rFonts w:ascii="Times New Roman" w:hAnsi="Times New Roman"/>
          <w:sz w:val="24"/>
          <w:szCs w:val="24"/>
          <w:rtl w:val="0"/>
          <w:lang w:val="en-US"/>
        </w:rPr>
        <w:t>scholar is a co-author.</w:t>
      </w:r>
      <w:r>
        <w:rPr>
          <w:rFonts w:ascii="Times New Roman" w:hAnsi="Times New Roman"/>
          <w:sz w:val="24"/>
          <w:szCs w:val="24"/>
          <w:rtl w:val="0"/>
          <w:lang w:val="en-US"/>
        </w:rPr>
        <w:t xml:space="preserve"> However, i</w:t>
      </w:r>
      <w:r>
        <w:rPr>
          <w:rFonts w:ascii="Times New Roman" w:hAnsi="Times New Roman"/>
          <w:sz w:val="24"/>
          <w:szCs w:val="24"/>
          <w:rtl w:val="0"/>
          <w:lang w:val="en-US"/>
        </w:rPr>
        <w:t>f the work is the continuation of a project, the scholar may be permitted to include this paper as his/her contribution, but for meeting basic requirements, he/she should publish another paper/s as either first author or corresponding author.</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V</w:t>
      </w:r>
      <w:r>
        <w:rPr>
          <w:rFonts w:ascii="Times New Roman" w:hAnsi="Times New Roman"/>
          <w:sz w:val="24"/>
          <w:szCs w:val="24"/>
          <w:rtl w:val="0"/>
          <w:lang w:val="en-US"/>
        </w:rPr>
        <w:t>erify that</w:t>
      </w:r>
      <w:r>
        <w:rPr>
          <w:rFonts w:ascii="Times New Roman" w:hAnsi="Times New Roman"/>
          <w:sz w:val="24"/>
          <w:szCs w:val="24"/>
          <w:rtl w:val="0"/>
          <w:lang w:val="en-US"/>
        </w:rPr>
        <w:t xml:space="preserve"> the similarity measure reported by a</w:t>
      </w:r>
      <w:r>
        <w:rPr>
          <w:rFonts w:ascii="Times New Roman" w:hAnsi="Times New Roman"/>
          <w:sz w:val="24"/>
          <w:szCs w:val="24"/>
          <w:rtl w:val="0"/>
          <w:lang w:val="en-US"/>
        </w:rPr>
        <w:t xml:space="preserve"> standard software/platform used for checking against plagiarism</w:t>
      </w:r>
      <w:r>
        <w:rPr>
          <w:rFonts w:ascii="Times New Roman" w:hAnsi="Times New Roman"/>
          <w:sz w:val="24"/>
          <w:szCs w:val="24"/>
          <w:rtl w:val="0"/>
          <w:lang w:val="en-US"/>
        </w:rPr>
        <w:t xml:space="preserve"> </w:t>
      </w:r>
      <w:r>
        <w:rPr>
          <w:rFonts w:ascii="Times New Roman" w:hAnsi="Times New Roman"/>
          <w:sz w:val="24"/>
          <w:szCs w:val="24"/>
          <w:rtl w:val="0"/>
          <w:lang w:val="en-US"/>
        </w:rPr>
        <w:t>on the first draft of the Thesis report</w:t>
      </w:r>
      <w:r>
        <w:rPr>
          <w:rFonts w:ascii="Times New Roman" w:hAnsi="Times New Roman"/>
          <w:sz w:val="24"/>
          <w:szCs w:val="24"/>
          <w:rtl w:val="0"/>
          <w:lang w:val="en-US"/>
        </w:rPr>
        <w:t xml:space="preserve"> is within 20%, </w:t>
      </w:r>
      <w:r>
        <w:rPr>
          <w:rFonts w:ascii="Times New Roman" w:hAnsi="Times New Roman"/>
          <w:sz w:val="24"/>
          <w:szCs w:val="24"/>
          <w:rtl w:val="0"/>
          <w:lang w:val="en-US"/>
        </w:rPr>
        <w:t>excluding the bibliography and self plagiarism</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Detailed presentation of the synopsis by the research scholar.</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Check the status of implementing the modifications if any suggested in DC6 (</w:t>
      </w:r>
      <w:r>
        <w:rPr>
          <w:rFonts w:ascii="Times New Roman" w:hAnsi="Times New Roman"/>
          <w:b w:val="1"/>
          <w:bCs w:val="1"/>
          <w:sz w:val="24"/>
          <w:szCs w:val="24"/>
          <w:rtl w:val="0"/>
          <w:lang w:val="en-US"/>
        </w:rPr>
        <w:t>Seminar II</w:t>
      </w:r>
      <w:r>
        <w:rPr>
          <w:rFonts w:ascii="Times New Roman" w:hAnsi="Times New Roman"/>
          <w:sz w:val="24"/>
          <w:szCs w:val="24"/>
          <w:rtl w:val="0"/>
          <w:lang w:val="en-US"/>
        </w:rPr>
        <w:t>).</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Approve the synopsis </w:t>
      </w:r>
      <w:r>
        <w:rPr>
          <w:rFonts w:ascii="Times New Roman" w:hAnsi="Times New Roman"/>
          <w:sz w:val="24"/>
          <w:szCs w:val="24"/>
          <w:rtl w:val="0"/>
        </w:rPr>
        <w:t>and</w:t>
      </w:r>
      <w:r>
        <w:rPr>
          <w:rFonts w:ascii="Times New Roman" w:hAnsi="Times New Roman"/>
          <w:sz w:val="24"/>
          <w:szCs w:val="24"/>
          <w:rtl w:val="0"/>
          <w:lang w:val="en-US"/>
        </w:rPr>
        <w:t xml:space="preserve"> </w:t>
      </w:r>
      <w:r>
        <w:rPr>
          <w:rFonts w:ascii="Times New Roman" w:hAnsi="Times New Roman"/>
          <w:sz w:val="24"/>
          <w:szCs w:val="24"/>
          <w:rtl w:val="0"/>
          <w:lang w:val="en-US"/>
        </w:rPr>
        <w:t>recommend</w:t>
      </w:r>
      <w:r>
        <w:rPr>
          <w:rFonts w:ascii="Times New Roman" w:hAnsi="Times New Roman"/>
          <w:sz w:val="24"/>
          <w:szCs w:val="24"/>
          <w:rtl w:val="0"/>
          <w:lang w:val="en-US"/>
        </w:rPr>
        <w:t xml:space="preserve"> </w:t>
      </w:r>
      <w:r>
        <w:rPr>
          <w:rFonts w:ascii="Times New Roman" w:hAnsi="Times New Roman"/>
          <w:sz w:val="24"/>
          <w:szCs w:val="24"/>
          <w:rtl w:val="0"/>
          <w:lang w:val="en-US"/>
        </w:rPr>
        <w:t>submission</w:t>
      </w:r>
      <w:r>
        <w:rPr>
          <w:rFonts w:ascii="Times New Roman" w:hAnsi="Times New Roman"/>
          <w:sz w:val="24"/>
          <w:szCs w:val="24"/>
          <w:rtl w:val="0"/>
          <w:lang w:val="en-US"/>
        </w:rPr>
        <w:t xml:space="preserve"> </w:t>
      </w:r>
      <w:r>
        <w:rPr>
          <w:rFonts w:ascii="Times New Roman" w:hAnsi="Times New Roman"/>
          <w:sz w:val="24"/>
          <w:szCs w:val="24"/>
          <w:rtl w:val="0"/>
          <w:lang w:val="en-US"/>
        </w:rPr>
        <w:t>of</w:t>
      </w:r>
      <w:r>
        <w:rPr>
          <w:rFonts w:ascii="Times New Roman" w:hAnsi="Times New Roman"/>
          <w:sz w:val="24"/>
          <w:szCs w:val="24"/>
          <w:rtl w:val="0"/>
          <w:lang w:val="en-US"/>
        </w:rPr>
        <w:t xml:space="preserve"> </w:t>
      </w:r>
      <w:r>
        <w:rPr>
          <w:rFonts w:ascii="Times New Roman" w:hAnsi="Times New Roman"/>
          <w:sz w:val="24"/>
          <w:szCs w:val="24"/>
          <w:rtl w:val="0"/>
        </w:rPr>
        <w:t>synopsis</w:t>
      </w:r>
      <w:r>
        <w:rPr>
          <w:rFonts w:ascii="Times New Roman" w:hAnsi="Times New Roman"/>
          <w:sz w:val="24"/>
          <w:szCs w:val="24"/>
          <w:rtl w:val="0"/>
          <w:lang w:val="en-US"/>
        </w:rPr>
        <w:t xml:space="preserve"> and </w:t>
      </w:r>
      <w:r>
        <w:rPr>
          <w:rFonts w:ascii="Times New Roman" w:hAnsi="Times New Roman"/>
          <w:sz w:val="24"/>
          <w:szCs w:val="24"/>
          <w:rtl w:val="0"/>
          <w:lang w:val="en-US"/>
        </w:rPr>
        <w:t xml:space="preserve">thesis. </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Nominate a panel of 8</w:t>
      </w:r>
      <w:r>
        <w:rPr>
          <w:rFonts w:ascii="Times New Roman" w:hAnsi="Times New Roman"/>
          <w:sz w:val="24"/>
          <w:szCs w:val="24"/>
          <w:rtl w:val="0"/>
          <w:lang w:val="en-US"/>
        </w:rPr>
        <w:t xml:space="preserve"> evaluators for evaluating the thesis. Out of </w:t>
      </w:r>
      <w:r>
        <w:rPr>
          <w:rFonts w:ascii="Times New Roman" w:hAnsi="Times New Roman"/>
          <w:sz w:val="24"/>
          <w:szCs w:val="24"/>
          <w:rtl w:val="0"/>
          <w:lang w:val="en-US"/>
        </w:rPr>
        <w:t>8</w:t>
      </w:r>
      <w:r>
        <w:rPr>
          <w:rFonts w:ascii="Times New Roman" w:hAnsi="Times New Roman"/>
          <w:sz w:val="24"/>
          <w:szCs w:val="24"/>
          <w:rtl w:val="0"/>
          <w:lang w:val="en-US"/>
        </w:rPr>
        <w:t xml:space="preserve"> examiners </w:t>
      </w:r>
      <w:r>
        <w:rPr>
          <w:rFonts w:ascii="Times New Roman" w:hAnsi="Times New Roman"/>
          <w:sz w:val="24"/>
          <w:szCs w:val="24"/>
          <w:rtl w:val="0"/>
          <w:lang w:val="en-US"/>
        </w:rPr>
        <w:t>nominated</w:t>
      </w:r>
      <w:r>
        <w:rPr>
          <w:rFonts w:ascii="Times New Roman" w:hAnsi="Times New Roman"/>
          <w:sz w:val="24"/>
          <w:szCs w:val="24"/>
          <w:rtl w:val="0"/>
          <w:lang w:val="en-US"/>
        </w:rPr>
        <w:t>, not more than 3 shall be from within the State. They shall be from institutions not affiliated to KTU. It is mandatory that the examiners recommended in the panel should be of good research reputation and preferably be from National Institutes or Laboratories and may include those of good professional standing from foreign Universities. Examiners in the Panel should be at the level of Associate Professor in the University or higher and shall have at least one research publication in the relevant area of research among other publications.</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b w:val="1"/>
          <w:bCs w:val="1"/>
          <w:sz w:val="24"/>
          <w:szCs w:val="24"/>
          <w:u w:val="single"/>
          <w:rtl w:val="0"/>
          <w:lang w:val="en-US"/>
        </w:rPr>
        <w:t>Members present</w:t>
      </w:r>
      <w:r>
        <w:rPr>
          <w:rFonts w:ascii="Times New Roman" w:hAnsi="Times New Roman"/>
          <w:sz w:val="24"/>
          <w:szCs w:val="24"/>
          <w:rtl w:val="0"/>
          <w:lang w:val="en-US"/>
        </w:rPr>
        <w:t xml:space="preserve">: </w:t>
      </w:r>
    </w:p>
    <w:p>
      <w:pPr>
        <w:pStyle w:val="Body"/>
        <w:numPr>
          <w:ilvl w:val="0"/>
          <w:numId w:val="3"/>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numPr>
          <w:ilvl w:val="0"/>
          <w:numId w:val="2"/>
        </w:numPr>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started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 xml:space="preserve">  on </w:t>
      </w:r>
      <w:r>
        <w:rPr>
          <w:rFonts w:ascii="Times New Roman" w:hAnsi="Times New Roman" w:hint="default"/>
          <w:b w:val="1"/>
          <w:bCs w:val="1"/>
          <w:sz w:val="24"/>
          <w:szCs w:val="24"/>
          <w:rtl w:val="0"/>
        </w:rPr>
        <w:t>…………………</w:t>
      </w:r>
      <w:r>
        <w:rPr>
          <w:rFonts w:ascii="Times New Roman" w:hAnsi="Times New Roman"/>
          <w:sz w:val="24"/>
          <w:szCs w:val="24"/>
          <w:rtl w:val="0"/>
          <w:lang w:val="en-US"/>
        </w:rPr>
        <w:t>. The convener introduced the agenda (which was already communicated to all the DC members in the DC announcement notice) and invited the Chairman to chair the meeting. The Chairman welcomed all the members to the meeting. The DC verified the items mentioned as 1 to 5 in the agenda and found that the requirements to be verified are met by the research scholar</w:t>
      </w:r>
      <w:r>
        <w:rPr>
          <w:rFonts w:ascii="Times New Roman" w:hAnsi="Times New Roman"/>
          <w:sz w:val="24"/>
          <w:szCs w:val="24"/>
          <w:rtl w:val="0"/>
        </w:rPr>
        <w:t>.</w:t>
      </w:r>
      <w:r>
        <w:rPr>
          <w:rFonts w:ascii="Times New Roman" w:hAnsi="Times New Roman"/>
          <w:sz w:val="24"/>
          <w:szCs w:val="24"/>
          <w:rtl w:val="0"/>
          <w:lang w:val="en-US"/>
        </w:rPr>
        <w:t xml:space="preserve"> Then, the Chairman invited the research scholar to give a detailed presentation about </w:t>
      </w:r>
      <w:r>
        <w:rPr>
          <w:rFonts w:ascii="Times New Roman" w:hAnsi="Times New Roman"/>
          <w:sz w:val="24"/>
          <w:szCs w:val="24"/>
          <w:rtl w:val="0"/>
          <w:lang w:val="en-US"/>
        </w:rPr>
        <w:t xml:space="preserve">the </w:t>
      </w:r>
      <w:r>
        <w:rPr>
          <w:rFonts w:ascii="Times New Roman" w:hAnsi="Times New Roman"/>
          <w:sz w:val="24"/>
          <w:szCs w:val="24"/>
          <w:rtl w:val="0"/>
          <w:lang w:val="en-US"/>
        </w:rPr>
        <w:t>synopsis. After the presentation, the research scholar left the meeting. The DC found that the scholar has implemented the modifications suggested in the last meeting (</w:t>
      </w:r>
      <w:r>
        <w:rPr>
          <w:rFonts w:ascii="Times New Roman" w:hAnsi="Times New Roman"/>
          <w:b w:val="1"/>
          <w:bCs w:val="1"/>
          <w:sz w:val="24"/>
          <w:szCs w:val="24"/>
          <w:rtl w:val="0"/>
          <w:lang w:val="en-US"/>
        </w:rPr>
        <w:t>Seminar II</w:t>
      </w:r>
      <w:r>
        <w:rPr>
          <w:rFonts w:ascii="Times New Roman" w:hAnsi="Times New Roman"/>
          <w:sz w:val="24"/>
          <w:szCs w:val="24"/>
          <w:rtl w:val="0"/>
          <w:lang w:val="en-US"/>
        </w:rPr>
        <w:t>). After detailed discussions, the DC decided the following:</w:t>
      </w:r>
    </w:p>
    <w:p>
      <w:pPr>
        <w:pStyle w:val="Body"/>
        <w:numPr>
          <w:ilvl w:val="0"/>
          <w:numId w:val="4"/>
        </w:numPr>
        <w:jc w:val="both"/>
        <w:rPr>
          <w:rFonts w:ascii="Times New Roman" w:hAnsi="Times New Roman"/>
          <w:sz w:val="24"/>
          <w:szCs w:val="24"/>
          <w:lang w:val="en-US"/>
        </w:rPr>
      </w:pPr>
      <w:r>
        <w:rPr>
          <w:rFonts w:ascii="Times New Roman" w:hAnsi="Times New Roman"/>
          <w:sz w:val="24"/>
          <w:szCs w:val="24"/>
          <w:rtl w:val="0"/>
          <w:lang w:val="en-US"/>
        </w:rPr>
        <w:t>Approve the synopsis and recommend submission of synopsis and thesis.</w:t>
      </w:r>
    </w:p>
    <w:p>
      <w:pPr>
        <w:pStyle w:val="Body"/>
        <w:numPr>
          <w:ilvl w:val="0"/>
          <w:numId w:val="2"/>
        </w:numPr>
        <w:jc w:val="both"/>
        <w:rPr>
          <w:rFonts w:ascii="Times New Roman" w:hAnsi="Times New Roman"/>
          <w:sz w:val="24"/>
          <w:szCs w:val="24"/>
          <w:lang w:val="en-US"/>
        </w:rPr>
      </w:pPr>
      <w:r>
        <w:rPr>
          <w:rFonts w:ascii="Times New Roman" w:hAnsi="Times New Roman"/>
          <w:sz w:val="24"/>
          <w:szCs w:val="24"/>
          <w:rtl w:val="0"/>
          <w:lang w:val="en-US"/>
        </w:rPr>
        <w:t xml:space="preserve">Nominated the experts shown in the table below as the panel of examiners for evaluating the thesis: </w:t>
      </w: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648"/>
        <w:gridCol w:w="567"/>
        <w:gridCol w:w="2554"/>
        <w:gridCol w:w="1426"/>
        <w:gridCol w:w="1923"/>
        <w:gridCol w:w="2499"/>
      </w:tblGrid>
      <w:tr>
        <w:tblPrEx>
          <w:shd w:val="clear" w:color="auto" w:fill="bdc0bf"/>
        </w:tblPrEx>
        <w:trPr>
          <w:trHeight w:val="910" w:hRule="atLeast"/>
          <w:tblHeader/>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Sl. No.</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Name</w:t>
            </w: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Designation</w:t>
            </w: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Email ID</w:t>
            </w: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1"/>
              <w:jc w:val="center"/>
            </w:pPr>
            <w:r>
              <w:rPr>
                <w:rFonts w:ascii="Times New Roman" w:hAnsi="Times New Roman"/>
                <w:sz w:val="24"/>
                <w:szCs w:val="24"/>
                <w:rtl w:val="0"/>
              </w:rPr>
              <w:t xml:space="preserve">Affiliation </w:t>
            </w: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1</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2</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3</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4</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5</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6</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7</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496"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56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center"/>
            </w:pPr>
            <w:r>
              <w:rPr>
                <w:rFonts w:ascii="Times New Roman" w:hAnsi="Times New Roman"/>
                <w:sz w:val="24"/>
                <w:szCs w:val="24"/>
                <w:rtl w:val="0"/>
              </w:rPr>
              <w:t>8</w:t>
            </w:r>
          </w:p>
        </w:tc>
        <w:tc>
          <w:tcPr>
            <w:tcW w:type="dxa" w:w="255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42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19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249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10" w:hRule="atLeast"/>
        </w:trPr>
        <w:tc>
          <w:tcPr>
            <w:tcW w:type="dxa" w:w="648"/>
            <w:tcBorders>
              <w:top w:val="nil"/>
              <w:left w:val="nil"/>
              <w:bottom w:val="nil"/>
              <w:right w:val="single" w:color="000000" w:sz="8" w:space="0" w:shadow="0" w:frame="0"/>
            </w:tcBorders>
            <w:shd w:val="clear" w:color="auto" w:fill="auto"/>
            <w:tcMar>
              <w:top w:type="dxa" w:w="80"/>
              <w:left w:type="dxa" w:w="80"/>
              <w:bottom w:type="dxa" w:w="80"/>
              <w:right w:type="dxa" w:w="80"/>
            </w:tcMar>
            <w:vAlign w:val="center"/>
          </w:tcPr>
          <w:p/>
        </w:tc>
        <w:tc>
          <w:tcPr>
            <w:tcW w:type="dxa" w:w="8969"/>
            <w:gridSpan w:val="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Table Style 2"/>
              <w:jc w:val="left"/>
            </w:pPr>
            <w:r>
              <w:rPr>
                <w:rFonts w:ascii="Times New Roman" w:hAnsi="Times New Roman"/>
                <w:sz w:val="24"/>
                <w:szCs w:val="24"/>
                <w:rtl w:val="0"/>
              </w:rPr>
              <w:t>Biodata of the examiners in the required template are attached</w:t>
            </w:r>
          </w:p>
        </w:tc>
      </w:tr>
    </w:tbl>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The meeting ended at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Signature of </w:t>
      </w:r>
      <w:r>
        <w:rPr>
          <w:rFonts w:ascii="Times New Roman" w:hAnsi="Times New Roman" w:hint="default"/>
          <w:b w:val="1"/>
          <w:bCs w:val="1"/>
          <w:sz w:val="24"/>
          <w:szCs w:val="24"/>
          <w:rtl w:val="0"/>
        </w:rPr>
        <w:t>……</w:t>
      </w:r>
      <w:r>
        <w:rPr>
          <w:rFonts w:ascii="Times New Roman" w:hAnsi="Times New Roman" w:hint="default"/>
          <w:b w:val="1"/>
          <w:bCs w:val="1"/>
          <w:sz w:val="24"/>
          <w:szCs w:val="24"/>
          <w:rtl w:val="0"/>
          <w:lang w:val="en-US"/>
        </w:rPr>
        <w:t>……………</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pPr>
      <w:r>
        <w:rPr>
          <w:rFonts w:ascii="Times New Roman" w:hAnsi="Times New Roman"/>
          <w:sz w:val="24"/>
          <w:szCs w:val="24"/>
          <w:rtl w:val="0"/>
          <w:lang w:val="en-US"/>
        </w:rPr>
        <w:t xml:space="preserve">Signature of the Convener  </w:t>
        <w:tab/>
        <w:tab/>
        <w:tab/>
        <w:tab/>
        <w:tab/>
        <w:tab/>
        <w:t xml:space="preserve">  </w:t>
      </w:r>
      <w:r>
        <w:rPr>
          <w:rFonts w:ascii="Times New Roman" w:hAnsi="Times New Roman"/>
          <w:sz w:val="24"/>
          <w:szCs w:val="24"/>
          <w:rtl w:val="0"/>
          <w:lang w:val="en-US"/>
        </w:rPr>
        <w:t xml:space="preserve">Signature of the </w:t>
      </w:r>
      <w:r>
        <w:rPr>
          <w:rFonts w:ascii="Times New Roman" w:hAnsi="Times New Roman"/>
          <w:sz w:val="24"/>
          <w:szCs w:val="24"/>
          <w:rtl w:val="0"/>
          <w:lang w:val="en-US"/>
        </w:rPr>
        <w:t>Chairman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hAnsi="Times New Roman"/>
        <w:b w:val="1"/>
        <w:bCs w:val="1"/>
      </w:rPr>
      <w:tab/>
    </w:r>
    <w:r>
      <w:rPr>
        <w:rFonts w:ascii="Times New Roman" w:hAnsi="Times New Roman"/>
        <w:b w:val="1"/>
        <w:bCs w:val="1"/>
        <w:rtl w:val="0"/>
        <w:lang w:val="en-US"/>
      </w:rPr>
      <w:t>College of Engineering Trivandrum</w:t>
    </w:r>
  </w:p>
  <w:p>
    <w:pPr>
      <w:pStyle w:val="Header &amp; Footer"/>
      <w:tabs>
        <w:tab w:val="center" w:pos="4819"/>
        <w:tab w:val="right" w:pos="9638"/>
        <w:tab w:val="clear" w:pos="9020"/>
      </w:tabs>
      <w:jc w:val="left"/>
      <w:rPr>
        <w:rFonts w:ascii="Times New Roman" w:cs="Times New Roman" w:hAnsi="Times New Roman" w:eastAsia="Times New Roman"/>
        <w:b w:val="1"/>
        <w:bCs w:val="1"/>
      </w:rPr>
    </w:pPr>
    <w:r>
      <w:rPr>
        <w:rFonts w:ascii="Times New Roman" w:cs="Times New Roman" w:hAnsi="Times New Roman" w:eastAsia="Times New Roman"/>
        <w:b w:val="1"/>
        <w:bCs w:val="1"/>
      </w:rPr>
      <w:tab/>
    </w:r>
    <w:r>
      <w:rPr>
        <w:rFonts w:ascii="Times New Roman" w:hAnsi="Times New Roman"/>
        <w:b w:val="1"/>
        <w:bCs w:val="1"/>
        <w:rtl w:val="0"/>
        <w:lang w:val="en-US"/>
      </w:rPr>
      <w:t>Doctoral Committee 7 (</w:t>
    </w:r>
    <w:r>
      <w:rPr>
        <w:rFonts w:ascii="Times New Roman" w:hAnsi="Times New Roman"/>
        <w:b w:val="1"/>
        <w:bCs w:val="1"/>
        <w:rtl w:val="0"/>
      </w:rPr>
      <w:t>DC</w:t>
    </w:r>
    <w:r>
      <w:rPr>
        <w:rFonts w:ascii="Times New Roman" w:hAnsi="Times New Roman"/>
        <w:b w:val="1"/>
        <w:bCs w:val="1"/>
        <w:rtl w:val="0"/>
        <w:lang w:val="en-US"/>
      </w:rPr>
      <w:t xml:space="preserve">7 - </w:t>
    </w:r>
    <w:r>
      <w:rPr>
        <w:rFonts w:ascii="Times New Roman" w:hAnsi="Times New Roman"/>
        <w:b w:val="1"/>
        <w:bCs w:val="1"/>
        <w:rtl w:val="0"/>
        <w:lang w:val="en-US"/>
      </w:rPr>
      <w:t>Synopsis Meeting</w:t>
    </w:r>
    <w:r>
      <w:rPr>
        <w:rFonts w:ascii="Times New Roman" w:hAnsi="Times New Roman"/>
        <w:b w:val="1"/>
        <w:bCs w:val="1"/>
        <w:rtl w:val="0"/>
        <w:lang w:val="en-US"/>
      </w:rPr>
      <w:t>)</w:t>
    </w:r>
  </w:p>
  <w:p>
    <w:pPr>
      <w:pStyle w:val="Header &amp; Footer"/>
      <w:tabs>
        <w:tab w:val="center" w:pos="4819"/>
        <w:tab w:val="right" w:pos="9638"/>
        <w:tab w:val="clear" w:pos="9020"/>
      </w:tabs>
      <w:jc w:val="left"/>
    </w:pPr>
    <w:r>
      <w:rPr>
        <w:rFonts w:ascii="Times New Roman" w:cs="Times New Roman" w:hAnsi="Times New Roman" w:eastAsia="Times New Roman"/>
        <w:b w:val="1"/>
        <w:bCs w:val="1"/>
        <w:u w:val="single"/>
      </w:rPr>
      <w:tab/>
    </w:r>
    <w:r>
      <w:rPr>
        <w:rStyle w:val="Underline"/>
        <w:rFonts w:ascii="Times New Roman" w:hAnsi="Times New Roman"/>
        <w:b w:val="1"/>
        <w:bCs w:val="1"/>
        <w:u w:val="single"/>
        <w:rtl w:val="0"/>
        <w:lang w:val="en-US"/>
      </w:rPr>
      <w:t>Minutes</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185" w:hanging="50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Underline">
    <w:name w:val="Underline"/>
    <w:rPr>
      <w:u w:val="singl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