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College of Engineering Trivandrum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Office of the Dean (Research)</w:t>
      </w:r>
    </w:p>
    <w:p>
      <w:pPr>
        <w:pStyle w:val="Body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u w:val="single"/>
        </w:rPr>
      </w:pPr>
      <w:r>
        <w:rPr>
          <w:rFonts w:ascii="Times New Roman" w:hAnsi="Times New Roman"/>
          <w:i w:val="1"/>
          <w:iCs w:val="1"/>
          <w:sz w:val="24"/>
          <w:szCs w:val="24"/>
          <w:u w:val="single"/>
          <w:rtl w:val="0"/>
          <w:lang w:val="en-US"/>
        </w:rPr>
        <w:t>Format for reporting attendance</w:t>
      </w:r>
    </w:p>
    <w:p>
      <w:pPr>
        <w:pStyle w:val="Body"/>
        <w:bidi w:val="0"/>
      </w:pP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037"/>
        <w:gridCol w:w="4580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5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Name of the Research Scholar</w:t>
            </w:r>
          </w:p>
        </w:tc>
        <w:tc>
          <w:tcPr>
            <w:tcW w:type="dxa" w:w="45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Date of Joining of the Research Scholar</w:t>
            </w:r>
          </w:p>
        </w:tc>
        <w:tc>
          <w:tcPr>
            <w:tcW w:type="dxa" w:w="45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Department</w:t>
            </w:r>
          </w:p>
        </w:tc>
        <w:tc>
          <w:tcPr>
            <w:tcW w:type="dxa" w:w="45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Admission Number</w:t>
            </w:r>
          </w:p>
        </w:tc>
        <w:tc>
          <w:tcPr>
            <w:tcW w:type="dxa" w:w="45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University registration Number</w:t>
            </w:r>
          </w:p>
        </w:tc>
        <w:tc>
          <w:tcPr>
            <w:tcW w:type="dxa" w:w="45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Month and year for which attendance is reported </w:t>
            </w:r>
          </w:p>
        </w:tc>
        <w:tc>
          <w:tcPr>
            <w:tcW w:type="dxa" w:w="45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No. of working days in the month</w:t>
            </w:r>
          </w:p>
        </w:tc>
        <w:tc>
          <w:tcPr>
            <w:tcW w:type="dxa" w:w="45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No. of days attended in the month</w:t>
            </w:r>
          </w:p>
        </w:tc>
        <w:tc>
          <w:tcPr>
            <w:tcW w:type="dxa" w:w="45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Type of scholarship</w:t>
            </w:r>
          </w:p>
        </w:tc>
        <w:tc>
          <w:tcPr>
            <w:tcW w:type="dxa" w:w="45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136"/>
        <w:gridCol w:w="2051"/>
        <w:gridCol w:w="2026"/>
        <w:gridCol w:w="2404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9617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Detail of leaves if any sanctioned by the HOD/Dean (Research)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1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Type of leave</w:t>
            </w:r>
          </w:p>
        </w:tc>
        <w:tc>
          <w:tcPr>
            <w:tcW w:type="dxa" w:w="20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From</w:t>
            </w:r>
          </w:p>
        </w:tc>
        <w:tc>
          <w:tcPr>
            <w:tcW w:type="dxa" w:w="20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To</w:t>
            </w:r>
          </w:p>
        </w:tc>
        <w:tc>
          <w:tcPr>
            <w:tcW w:type="dxa" w:w="2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Number of days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1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1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1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721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Total number of leaves taken in the month</w:t>
            </w:r>
          </w:p>
        </w:tc>
        <w:tc>
          <w:tcPr>
            <w:tcW w:type="dxa" w:w="2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721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Cumulative number of leaves taken in the current academic year (August to July)</w:t>
            </w:r>
          </w:p>
        </w:tc>
        <w:tc>
          <w:tcPr>
            <w:tcW w:type="dxa" w:w="2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Signature of the Research Scholar 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Number of hours of Teaching Assistantship works assigned to the scholar per week is:______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Certified that the progress of the research scholar is satisfactory. 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Certified that progress report of the research scholar for the current academic year/semester is decided as adequate by the Doctoral Committee.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 of and signature the Research Supervisor/Co Supervisor: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 and signature of the Department Research Coordinator: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Signature of the HOD with Department Seal:</w:t>
      </w:r>
    </w:p>
    <w:sectPr>
      <w:headerReference w:type="default" r:id="rId4"/>
      <w:footerReference w:type="default" r:id="rId5"/>
      <w:pgSz w:w="11906" w:h="16838" w:orient="portrait"/>
      <w:pgMar w:top="720" w:right="1134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