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17"/>
        <w:gridCol w:w="5149"/>
      </w:tblGrid>
      <w:tr>
        <w:tblPrEx>
          <w:shd w:val="clear" w:color="auto" w:fill="bdc0bf"/>
        </w:tblPrEx>
        <w:trPr>
          <w:trHeight w:val="310" w:hRule="atLeast"/>
          <w:tblHeader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</w:rPr>
              <w:t>Name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Admission number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University Register number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the Research Progress Report for the current period is agreed as adequate by the DC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78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List of modifications if any suggested in DC5 (Seminar I)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modifications suggested if any in DC5 (Seminar I) are implemented?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94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Title of research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Name of the Research Supervisor/Co-supervisor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Affiliation of the Research Supervisor/Co-supervisor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4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19"/>
        <w:gridCol w:w="5061"/>
        <w:gridCol w:w="3208"/>
        <w:gridCol w:w="1357"/>
      </w:tblGrid>
      <w:tr>
        <w:tblPrEx>
          <w:shd w:val="clear" w:color="auto" w:fill="bdc0bf"/>
        </w:tblPrEx>
        <w:trPr>
          <w:trHeight w:val="610" w:hRule="atLeast"/>
          <w:tblHeader/>
        </w:trPr>
        <w:tc>
          <w:tcPr>
            <w:tcW w:type="dxa" w:w="1044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Details of Journal publications made about the progress made by the scholar in her/his research problem </w:t>
            </w:r>
          </w:p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Sl. No.</w:t>
            </w:r>
          </w:p>
        </w:tc>
        <w:tc>
          <w:tcPr>
            <w:tcW w:type="dxa" w:w="50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Title of the paper with List of authors and their affiliation</w:t>
            </w:r>
          </w:p>
        </w:tc>
        <w:tc>
          <w:tcPr>
            <w:tcW w:type="dxa" w:w="3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Name of Journal </w:t>
            </w:r>
          </w:p>
        </w:tc>
        <w:tc>
          <w:tcPr>
            <w:tcW w:type="dxa" w:w="13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Accepted/Published</w:t>
            </w:r>
          </w:p>
        </w:tc>
      </w:tr>
      <w:tr>
        <w:tblPrEx>
          <w:shd w:val="clear" w:color="auto" w:fill="auto"/>
        </w:tblPrEx>
        <w:trPr>
          <w:trHeight w:val="424" w:hRule="atLeast"/>
        </w:trPr>
        <w:tc>
          <w:tcPr>
            <w:tcW w:type="dxa" w:w="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50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24" w:hRule="atLeast"/>
        </w:trPr>
        <w:tc>
          <w:tcPr>
            <w:tcW w:type="dxa" w:w="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W w:type="dxa" w:w="50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24" w:hRule="atLeast"/>
        </w:trPr>
        <w:tc>
          <w:tcPr>
            <w:tcW w:type="dxa" w:w="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3</w:t>
            </w:r>
          </w:p>
        </w:tc>
        <w:tc>
          <w:tcPr>
            <w:tcW w:type="dxa" w:w="50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Signature of the Research Scholar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 xml:space="preserve">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Name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  <w:tab/>
        <w:tab/>
        <w:tab/>
        <w:t>Signature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Enclosure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numPr>
          <w:ilvl w:val="2"/>
          <w:numId w:val="2"/>
        </w:numPr>
        <w:rPr>
          <w:rFonts w:ascii="Times New Roman" w:hAnsi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Soft copy of papers shown above </w:t>
      </w:r>
    </w:p>
    <w:p>
      <w:pPr>
        <w:pStyle w:val="Body"/>
        <w:numPr>
          <w:ilvl w:val="2"/>
          <w:numId w:val="2"/>
        </w:numPr>
        <w:rPr>
          <w:rFonts w:ascii="Times New Roman" w:hAnsi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esearch progress report showing the status of implementing modifications suggested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in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DC5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5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035"/>
        <w:gridCol w:w="3423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7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Date and time for DC (to be filled by the office of the Dean Research)</w:t>
            </w:r>
          </w:p>
        </w:tc>
        <w:tc>
          <w:tcPr>
            <w:tcW w:type="dxa" w:w="3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sectPr>
      <w:headerReference w:type="default" r:id="rId4"/>
      <w:footerReference w:type="default" r:id="rId5"/>
      <w:pgSz w:w="11906" w:h="16838" w:orient="portrait"/>
      <w:pgMar w:top="1134" w:right="72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hAnsi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College of Engineering Trivandrum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Doctoral Committee 6 (</w:t>
    </w:r>
    <w:r>
      <w:rPr>
        <w:rFonts w:ascii="Times New Roman" w:hAnsi="Times New Roman"/>
        <w:b w:val="1"/>
        <w:bCs w:val="1"/>
        <w:rtl w:val="0"/>
      </w:rPr>
      <w:t>DC</w:t>
    </w:r>
    <w:r>
      <w:rPr>
        <w:rFonts w:ascii="Times New Roman" w:hAnsi="Times New Roman"/>
        <w:b w:val="1"/>
        <w:bCs w:val="1"/>
        <w:rtl w:val="0"/>
        <w:lang w:val="en-US"/>
      </w:rPr>
      <w:t>6 - Seminar II)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i w:val="1"/>
        <w:iCs w:val="1"/>
      </w:rPr>
    </w:pPr>
    <w:r>
      <w:rPr>
        <w:rFonts w:ascii="Times New Roman" w:cs="Times New Roman" w:hAnsi="Times New Roman" w:eastAsia="Times New Roman"/>
        <w:i w:val="1"/>
        <w:iCs w:val="1"/>
      </w:rPr>
      <w:tab/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(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 xml:space="preserve">Can be conducted 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 xml:space="preserve">when scholar has 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 xml:space="preserve">at least one paper either published or accepted for publication in a journal 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Requisition form for Research Scholars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